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2" w:rsidRPr="00612633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</w:p>
    <w:p w:rsidR="003B7BF2" w:rsidRPr="0032390D" w:rsidRDefault="003B7BF2" w:rsidP="003B7BF2">
      <w:pPr>
        <w:spacing w:after="0" w:line="360" w:lineRule="auto"/>
        <w:ind w:firstLine="296"/>
        <w:jc w:val="center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/>
          <w:color w:val="000000" w:themeColor="text1"/>
          <w:sz w:val="28"/>
          <w:szCs w:val="28"/>
          <w:rtl/>
        </w:rPr>
        <w:t>کار برگ</w:t>
      </w:r>
      <w:r w:rsidRPr="0032390D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شماره </w:t>
      </w:r>
      <w:r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2</w:t>
      </w:r>
      <w:r w:rsidRPr="0032390D">
        <w:rPr>
          <w:rFonts w:ascii="تیتر" w:hAnsi="تیتر" w:cs="B Nazanin"/>
          <w:color w:val="000000" w:themeColor="text1"/>
          <w:sz w:val="28"/>
          <w:szCs w:val="28"/>
          <w:rtl/>
        </w:rPr>
        <w:t>:</w:t>
      </w:r>
    </w:p>
    <w:p w:rsidR="003B7BF2" w:rsidRPr="00332497" w:rsidRDefault="003B7BF2" w:rsidP="003B7BF2">
      <w:pPr>
        <w:jc w:val="center"/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خود اظهاری</w:t>
      </w:r>
      <w:r w:rsidRPr="00332497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 xml:space="preserve"> فضاها و امکانات آموزش</w:t>
      </w:r>
      <w:r w:rsidRPr="00332497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32497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 xml:space="preserve"> مراکز مجر</w:t>
      </w:r>
      <w:r w:rsidRPr="00332497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</w:p>
    <w:p w:rsidR="003B7BF2" w:rsidRPr="00612633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عنوان گروه آموزشی:</w:t>
      </w:r>
    </w:p>
    <w:p w:rsidR="003B7BF2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عنوان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دوره/</w:t>
      </w: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دوره‌های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 xml:space="preserve"> 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پ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شنهاد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ی:</w:t>
      </w:r>
    </w:p>
    <w:p w:rsidR="003B7BF2" w:rsidRPr="00612633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گروه/گروه</w:t>
      </w:r>
      <w:r>
        <w:rPr>
          <w:rFonts w:ascii="تیتر" w:hAnsi="تیتر" w:cs="B Nazanin"/>
          <w:color w:val="000000" w:themeColor="text1"/>
          <w:sz w:val="28"/>
          <w:szCs w:val="28"/>
          <w:rtl/>
        </w:rPr>
        <w:softHyphen/>
      </w: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های هدف:</w:t>
      </w:r>
    </w:p>
    <w:p w:rsidR="003B7BF2" w:rsidRPr="00612633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مشخصات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شرکا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تیتر" w:hAnsi="تیتر" w:cs="B Nazanin" w:hint="eastAsia"/>
          <w:color w:val="000000" w:themeColor="text1"/>
          <w:sz w:val="28"/>
          <w:szCs w:val="28"/>
          <w:rtl/>
        </w:rPr>
        <w:t>همکار</w:t>
      </w:r>
      <w:r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(بنگاه‌های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اقتصاد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آموزش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- پژوهش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):</w:t>
      </w:r>
    </w:p>
    <w:p w:rsidR="003B7BF2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</w:rPr>
      </w:pPr>
    </w:p>
    <w:p w:rsidR="003B7BF2" w:rsidRPr="00612633" w:rsidRDefault="003B7BF2" w:rsidP="003B7BF2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توج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 w:hint="eastAsia"/>
          <w:color w:val="000000" w:themeColor="text1"/>
          <w:sz w:val="28"/>
          <w:szCs w:val="28"/>
          <w:rtl/>
        </w:rPr>
        <w:t>ه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آموزش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- پژوهش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- اقتصاد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- و اجتماع</w:t>
      </w:r>
      <w:r w:rsidRPr="00612633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>:</w:t>
      </w:r>
    </w:p>
    <w:p w:rsidR="003B7BF2" w:rsidRPr="00612633" w:rsidRDefault="003B7BF2" w:rsidP="003B7B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12633">
        <w:rPr>
          <w:rFonts w:cs="B Nazanin"/>
          <w:color w:val="000000" w:themeColor="text1"/>
          <w:sz w:val="28"/>
          <w:szCs w:val="28"/>
          <w:rtl/>
        </w:rPr>
        <w:t xml:space="preserve">تعداد </w:t>
      </w:r>
      <w:r>
        <w:rPr>
          <w:rFonts w:cs="B Nazanin"/>
          <w:color w:val="000000" w:themeColor="text1"/>
          <w:sz w:val="28"/>
          <w:szCs w:val="28"/>
          <w:rtl/>
        </w:rPr>
        <w:t>آموزشگاه‌های</w:t>
      </w:r>
      <w:r w:rsidRPr="00612633">
        <w:rPr>
          <w:rFonts w:cs="B Nazanin"/>
          <w:color w:val="000000" w:themeColor="text1"/>
          <w:sz w:val="28"/>
          <w:szCs w:val="28"/>
          <w:rtl/>
        </w:rPr>
        <w:t xml:space="preserve"> شهرستان</w:t>
      </w:r>
      <w:r>
        <w:rPr>
          <w:rFonts w:cs="B Nazanin" w:hint="cs"/>
          <w:color w:val="000000" w:themeColor="text1"/>
          <w:sz w:val="28"/>
          <w:szCs w:val="28"/>
          <w:rtl/>
        </w:rPr>
        <w:t>:</w:t>
      </w:r>
    </w:p>
    <w:p w:rsidR="003B7BF2" w:rsidRPr="00612633" w:rsidRDefault="003B7BF2" w:rsidP="003B7B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12633">
        <w:rPr>
          <w:rFonts w:cs="B Nazanin"/>
          <w:color w:val="000000" w:themeColor="text1"/>
          <w:sz w:val="28"/>
          <w:szCs w:val="28"/>
          <w:rtl/>
        </w:rPr>
        <w:t>تعداد کارکنان شاغل در آموزشگاه</w:t>
      </w:r>
      <w:r>
        <w:rPr>
          <w:rFonts w:cs="B Nazanin"/>
          <w:color w:val="000000" w:themeColor="text1"/>
          <w:sz w:val="28"/>
          <w:szCs w:val="28"/>
          <w:rtl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شهرستان:</w:t>
      </w:r>
    </w:p>
    <w:p w:rsidR="003B7BF2" w:rsidRPr="00612633" w:rsidRDefault="003B7BF2" w:rsidP="003B7B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12633">
        <w:rPr>
          <w:rFonts w:cs="B Nazanin"/>
          <w:color w:val="000000" w:themeColor="text1"/>
          <w:sz w:val="28"/>
          <w:szCs w:val="28"/>
          <w:rtl/>
        </w:rPr>
        <w:t>تعداد مربیان هم رشته مرتبط</w:t>
      </w:r>
      <w:r>
        <w:rPr>
          <w:rFonts w:cs="B Nazanin" w:hint="cs"/>
          <w:color w:val="000000" w:themeColor="text1"/>
          <w:sz w:val="28"/>
          <w:szCs w:val="28"/>
          <w:rtl/>
        </w:rPr>
        <w:t>:</w:t>
      </w:r>
    </w:p>
    <w:p w:rsidR="003B7BF2" w:rsidRDefault="003B7BF2" w:rsidP="003B7B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تیتر" w:hAnsi="تیتر" w:cs="B Nazanin"/>
          <w:color w:val="000000" w:themeColor="text1"/>
        </w:rPr>
      </w:pPr>
      <w:r w:rsidRPr="00332497">
        <w:rPr>
          <w:rFonts w:ascii="تیتر" w:hAnsi="تیتر" w:cs="B Nazanin" w:hint="cs"/>
          <w:color w:val="000000" w:themeColor="text1"/>
          <w:sz w:val="28"/>
          <w:szCs w:val="28"/>
          <w:rtl/>
        </w:rPr>
        <w:t>تعداد</w:t>
      </w:r>
      <w:r w:rsidRPr="00332497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کارگاه آموزش</w:t>
      </w:r>
      <w:r w:rsidRPr="00332497">
        <w:rPr>
          <w:rFonts w:ascii="تیتر" w:hAnsi="تیتر" w:cs="B Nazanin" w:hint="cs"/>
          <w:color w:val="000000" w:themeColor="text1"/>
          <w:sz w:val="28"/>
          <w:szCs w:val="28"/>
          <w:rtl/>
        </w:rPr>
        <w:t>ی</w:t>
      </w:r>
    </w:p>
    <w:p w:rsidR="003B7BF2" w:rsidRDefault="003B7BF2" w:rsidP="003B7B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تیتر" w:hAnsi="تیتر" w:cs="B Nazanin"/>
          <w:color w:val="000000" w:themeColor="text1"/>
        </w:rPr>
      </w:pPr>
      <w:r w:rsidRPr="00332497">
        <w:rPr>
          <w:rFonts w:cs="B Nazanin"/>
          <w:color w:val="000000" w:themeColor="text1"/>
          <w:sz w:val="28"/>
          <w:szCs w:val="28"/>
          <w:rtl/>
        </w:rPr>
        <w:t>کلاس نظر</w:t>
      </w:r>
      <w:r w:rsidRPr="0033249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32497">
        <w:rPr>
          <w:rFonts w:cs="B Nazanin"/>
          <w:color w:val="000000" w:themeColor="text1"/>
          <w:sz w:val="28"/>
          <w:szCs w:val="28"/>
          <w:rtl/>
        </w:rPr>
        <w:t xml:space="preserve"> (تعداد و ظرف</w:t>
      </w:r>
      <w:r w:rsidRPr="0033249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32497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32390D">
        <w:rPr>
          <w:rFonts w:ascii="تیتر" w:hAnsi="تیتر" w:cs="B Nazanin"/>
          <w:color w:val="000000" w:themeColor="text1"/>
          <w:rtl/>
        </w:rPr>
        <w:t>)</w:t>
      </w:r>
    </w:p>
    <w:p w:rsidR="003B7BF2" w:rsidRDefault="003B7BF2" w:rsidP="003B7BF2">
      <w:pPr>
        <w:pStyle w:val="ListParagraph"/>
        <w:spacing w:after="0" w:line="240" w:lineRule="auto"/>
        <w:ind w:left="690"/>
        <w:jc w:val="both"/>
        <w:rPr>
          <w:rFonts w:ascii="تیتر" w:hAnsi="تیتر" w:cs="B Nazanin"/>
          <w:color w:val="000000" w:themeColor="text1"/>
          <w:rtl/>
        </w:rPr>
        <w:sectPr w:rsidR="003B7BF2" w:rsidSect="003B7BF2">
          <w:pgSz w:w="12240" w:h="15840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7BF2" w:rsidRPr="00E2029B" w:rsidRDefault="003B7BF2" w:rsidP="003B7BF2">
      <w:pPr>
        <w:pStyle w:val="ListParagraph"/>
        <w:spacing w:after="0" w:line="240" w:lineRule="auto"/>
        <w:ind w:left="690"/>
        <w:jc w:val="center"/>
        <w:rPr>
          <w:rFonts w:ascii="تیتر" w:hAnsi="تیتر" w:cs="B Nazanin"/>
          <w:color w:val="000000" w:themeColor="text1"/>
          <w:sz w:val="28"/>
          <w:szCs w:val="28"/>
          <w:rtl/>
        </w:rPr>
      </w:pPr>
      <w:r w:rsidRPr="00E2029B">
        <w:rPr>
          <w:rFonts w:ascii="تیتر" w:hAnsi="تیتر" w:cs="B Nazanin" w:hint="cs"/>
          <w:color w:val="000000" w:themeColor="text1"/>
          <w:sz w:val="28"/>
          <w:szCs w:val="28"/>
          <w:rtl/>
        </w:rPr>
        <w:lastRenderedPageBreak/>
        <w:t xml:space="preserve">ادامه </w:t>
      </w: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کار برگ</w:t>
      </w:r>
      <w:r w:rsidRPr="00E2029B">
        <w:rPr>
          <w:rFonts w:ascii="تیتر" w:hAnsi="تیتر" w:cs="B Nazanin" w:hint="cs"/>
          <w:color w:val="000000" w:themeColor="text1"/>
          <w:sz w:val="28"/>
          <w:szCs w:val="28"/>
          <w:rtl/>
        </w:rPr>
        <w:t xml:space="preserve"> شماره 2</w:t>
      </w:r>
      <w:bookmarkStart w:id="0" w:name="_GoBack"/>
      <w:bookmarkEnd w:id="0"/>
    </w:p>
    <w:p w:rsidR="003B7BF2" w:rsidRPr="00E2029B" w:rsidRDefault="003B7BF2" w:rsidP="003B7BF2">
      <w:pPr>
        <w:bidi w:val="0"/>
        <w:spacing w:line="240" w:lineRule="auto"/>
        <w:jc w:val="center"/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</w:pP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 xml:space="preserve">تجهیزات آموزشی و </w:t>
      </w:r>
      <w:r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کمک‌آموزشی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888"/>
        <w:gridCol w:w="3746"/>
        <w:gridCol w:w="704"/>
      </w:tblGrid>
      <w:tr w:rsidR="003B7BF2" w:rsidRPr="00332497" w:rsidTr="00B42386">
        <w:tc>
          <w:tcPr>
            <w:tcW w:w="561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33249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4113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33249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شرح/عنوان</w:t>
            </w:r>
          </w:p>
        </w:tc>
        <w:tc>
          <w:tcPr>
            <w:tcW w:w="396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33249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مشخصات فنی</w:t>
            </w:r>
          </w:p>
        </w:tc>
        <w:tc>
          <w:tcPr>
            <w:tcW w:w="70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33249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تعداد</w:t>
            </w:r>
          </w:p>
        </w:tc>
      </w:tr>
      <w:tr w:rsidR="003B7BF2" w:rsidRPr="00332497" w:rsidTr="00B42386">
        <w:tc>
          <w:tcPr>
            <w:tcW w:w="561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3B7BF2" w:rsidRPr="00332497" w:rsidTr="00B42386">
        <w:tc>
          <w:tcPr>
            <w:tcW w:w="561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7BF2" w:rsidRPr="00332497" w:rsidRDefault="003B7BF2" w:rsidP="00B42386">
            <w:pPr>
              <w:bidi w:val="0"/>
              <w:jc w:val="center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B7BF2" w:rsidRDefault="003B7BF2" w:rsidP="003B7BF2">
      <w:pPr>
        <w:bidi w:val="0"/>
        <w:spacing w:line="240" w:lineRule="auto"/>
        <w:jc w:val="center"/>
        <w:rPr>
          <w:rFonts w:ascii="تیتر" w:hAnsi="تیتر" w:cs="B Nazanin"/>
          <w:color w:val="000000" w:themeColor="text1"/>
          <w:rtl/>
        </w:rPr>
      </w:pPr>
    </w:p>
    <w:p w:rsidR="003B7BF2" w:rsidRDefault="003B7BF2" w:rsidP="003B7BF2">
      <w:pPr>
        <w:bidi w:val="0"/>
        <w:spacing w:line="240" w:lineRule="auto"/>
        <w:jc w:val="center"/>
        <w:rPr>
          <w:rFonts w:ascii="تیتر" w:hAnsi="تیتر" w:cs="B Nazanin"/>
          <w:color w:val="000000" w:themeColor="text1"/>
          <w:rtl/>
        </w:rPr>
      </w:pPr>
    </w:p>
    <w:p w:rsidR="003B7BF2" w:rsidRPr="00E2029B" w:rsidRDefault="003B7BF2" w:rsidP="003B7BF2">
      <w:pPr>
        <w:bidi w:val="0"/>
        <w:spacing w:line="240" w:lineRule="auto"/>
        <w:jc w:val="center"/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</w:pPr>
      <w:r w:rsidRPr="00E2029B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>وضع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2029B">
        <w:rPr>
          <w:rFonts w:ascii="تیتر" w:hAnsi="تیتر"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 xml:space="preserve"> تجهیزات و امکانات</w:t>
      </w:r>
      <w:r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2029B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>ا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2029B">
        <w:rPr>
          <w:rFonts w:ascii="تیتر" w:hAnsi="تیتر" w:cs="B Nazanin" w:hint="eastAsia"/>
          <w:b/>
          <w:bCs/>
          <w:color w:val="000000" w:themeColor="text1"/>
          <w:sz w:val="28"/>
          <w:szCs w:val="28"/>
          <w:rtl/>
        </w:rPr>
        <w:t>من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2029B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 xml:space="preserve"> و حفاظت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2029B">
        <w:rPr>
          <w:rFonts w:ascii="تیتر" w:hAnsi="تیتر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2029B">
        <w:rPr>
          <w:rFonts w:ascii="تیتر" w:hAnsi="تیتر" w:cs="B Nazanin" w:hint="cs"/>
          <w:b/>
          <w:bCs/>
          <w:color w:val="000000" w:themeColor="text1"/>
          <w:sz w:val="28"/>
          <w:szCs w:val="28"/>
          <w:rtl/>
        </w:rPr>
        <w:t>و پشتیبانی کارگاه: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781"/>
        <w:gridCol w:w="955"/>
        <w:gridCol w:w="3533"/>
      </w:tblGrid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b/>
                <w:bCs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b/>
                <w:bCs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دارد /ندارد</w:t>
            </w:r>
          </w:p>
        </w:tc>
        <w:tc>
          <w:tcPr>
            <w:tcW w:w="971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b/>
                <w:bCs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دارد / ندارد</w:t>
            </w:r>
          </w:p>
        </w:tc>
        <w:tc>
          <w:tcPr>
            <w:tcW w:w="368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b/>
                <w:bCs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توضیحات: 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نوع تجهیزات و امکانات مشخص شود</w:t>
            </w: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س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ستم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قطع برق اضطرار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سیستم اطفای حریق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س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ستم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تهو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ه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س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ستم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</w:rPr>
              <w:t>FI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حفاظ مناسب </w:t>
            </w:r>
            <w:r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ماشین‌آلات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کارگاه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علائم ا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من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و </w:t>
            </w:r>
            <w:r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هشداردهنده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جعبه </w:t>
            </w:r>
            <w:r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کمک‌های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اول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ه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تجه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زات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حفاظت فرد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متناسب با رشته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دفتر مدرس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bidi w:val="0"/>
              <w:jc w:val="right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انبار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bidi w:val="0"/>
              <w:jc w:val="right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رختکن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bidi w:val="0"/>
              <w:jc w:val="right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>سرو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color w:val="000000" w:themeColor="text1"/>
                <w:sz w:val="28"/>
                <w:szCs w:val="28"/>
                <w:rtl/>
              </w:rPr>
              <w:t>س</w:t>
            </w:r>
            <w:r w:rsidRPr="00F60127"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  <w:t xml:space="preserve"> بهداشت</w:t>
            </w: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  <w:tr w:rsidR="003B7BF2" w:rsidTr="00B42386">
        <w:tc>
          <w:tcPr>
            <w:tcW w:w="747" w:type="dxa"/>
          </w:tcPr>
          <w:p w:rsidR="003B7BF2" w:rsidRPr="00F60127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3946" w:type="dxa"/>
          </w:tcPr>
          <w:p w:rsidR="003B7BF2" w:rsidRPr="00F60127" w:rsidRDefault="003B7BF2" w:rsidP="00B42386">
            <w:pPr>
              <w:bidi w:val="0"/>
              <w:jc w:val="right"/>
              <w:rPr>
                <w:rFonts w:ascii="تیتر" w:hAnsi="تیتر" w:cs="B Nazanin"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F60127">
              <w:rPr>
                <w:rFonts w:ascii="تیتر" w:hAnsi="تیتر" w:cs="B Nazanin"/>
                <w:i/>
                <w:iCs/>
                <w:color w:val="000000" w:themeColor="text1"/>
                <w:sz w:val="28"/>
                <w:szCs w:val="28"/>
                <w:rtl/>
              </w:rPr>
              <w:t>سا</w:t>
            </w:r>
            <w:r w:rsidRPr="00F60127">
              <w:rPr>
                <w:rFonts w:ascii="تیتر" w:hAnsi="تیتر" w:cs="B Nazanin" w:hint="cs"/>
                <w:i/>
                <w:iCs/>
                <w:color w:val="000000" w:themeColor="text1"/>
                <w:sz w:val="28"/>
                <w:szCs w:val="28"/>
                <w:rtl/>
              </w:rPr>
              <w:t>ی</w:t>
            </w:r>
            <w:r w:rsidRPr="00F60127">
              <w:rPr>
                <w:rFonts w:ascii="تیتر" w:hAnsi="تیتر" w:cs="B Nazanin" w:hint="eastAsia"/>
                <w:i/>
                <w:iCs/>
                <w:color w:val="000000" w:themeColor="text1"/>
                <w:sz w:val="28"/>
                <w:szCs w:val="28"/>
                <w:rtl/>
              </w:rPr>
              <w:t>ر</w:t>
            </w:r>
            <w:r w:rsidRPr="00F60127">
              <w:rPr>
                <w:rFonts w:ascii="تیتر" w:hAnsi="تیتر" w:cs="B Nazanin"/>
                <w:i/>
                <w:iCs/>
                <w:color w:val="000000" w:themeColor="text1"/>
                <w:sz w:val="28"/>
                <w:szCs w:val="28"/>
                <w:rtl/>
              </w:rPr>
              <w:t xml:space="preserve"> امکانات کارگاه</w:t>
            </w:r>
            <w:r w:rsidRPr="00F60127">
              <w:rPr>
                <w:rFonts w:ascii="تیتر" w:hAnsi="تیتر" w:cs="B Nazanin" w:hint="cs"/>
                <w:i/>
                <w:iCs/>
                <w:color w:val="000000" w:themeColor="text1"/>
                <w:sz w:val="28"/>
                <w:szCs w:val="28"/>
                <w:rtl/>
              </w:rPr>
              <w:t>ی</w:t>
            </w:r>
          </w:p>
          <w:p w:rsidR="003B7BF2" w:rsidRPr="00F60127" w:rsidRDefault="003B7BF2" w:rsidP="00B42386">
            <w:pPr>
              <w:bidi w:val="0"/>
              <w:jc w:val="right"/>
              <w:rPr>
                <w:rFonts w:ascii="تیتر" w:hAnsi="تیتر"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71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  <w:tc>
          <w:tcPr>
            <w:tcW w:w="3686" w:type="dxa"/>
          </w:tcPr>
          <w:p w:rsidR="003B7BF2" w:rsidRDefault="003B7BF2" w:rsidP="00B42386">
            <w:pPr>
              <w:jc w:val="both"/>
              <w:rPr>
                <w:rFonts w:ascii="تیتر" w:hAnsi="تیتر" w:cs="B Nazanin"/>
                <w:color w:val="000000" w:themeColor="text1"/>
              </w:rPr>
            </w:pPr>
          </w:p>
        </w:tc>
      </w:tr>
    </w:tbl>
    <w:p w:rsidR="003B7BF2" w:rsidRDefault="003B7BF2" w:rsidP="003B7BF2">
      <w:pPr>
        <w:bidi w:val="0"/>
        <w:rPr>
          <w:rFonts w:ascii="تیتر" w:hAnsi="تیتر" w:cs="B Titr"/>
          <w:color w:val="000000" w:themeColor="text1"/>
          <w:sz w:val="24"/>
          <w:szCs w:val="24"/>
          <w:rtl/>
        </w:rPr>
      </w:pPr>
    </w:p>
    <w:p w:rsidR="003B7BF2" w:rsidRDefault="003B7BF2" w:rsidP="003B7BF2">
      <w:pPr>
        <w:bidi w:val="0"/>
        <w:rPr>
          <w:rFonts w:ascii="تیتر" w:hAnsi="تیتر" w:cs="B Titr"/>
          <w:color w:val="000000" w:themeColor="text1"/>
          <w:sz w:val="24"/>
          <w:szCs w:val="24"/>
        </w:rPr>
      </w:pPr>
    </w:p>
    <w:p w:rsidR="003B7BF2" w:rsidRDefault="003B7BF2" w:rsidP="003B7BF2">
      <w:pPr>
        <w:bidi w:val="0"/>
        <w:rPr>
          <w:rFonts w:ascii="تیتر" w:hAnsi="تیتر" w:cs="B Titr"/>
          <w:color w:val="000000" w:themeColor="text1"/>
          <w:sz w:val="24"/>
          <w:szCs w:val="24"/>
          <w:rtl/>
        </w:rPr>
      </w:pPr>
    </w:p>
    <w:p w:rsidR="00FA7526" w:rsidRDefault="00FA7526"/>
    <w:sectPr w:rsidR="00FA7526" w:rsidSect="003B7BF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تیتر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0022C"/>
    <w:multiLevelType w:val="hybridMultilevel"/>
    <w:tmpl w:val="5576F7F8"/>
    <w:lvl w:ilvl="0" w:tplc="DDE05946">
      <w:start w:val="3"/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F2"/>
    <w:rsid w:val="003B7BF2"/>
    <w:rsid w:val="005E4210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B3555-E0FB-483A-8B67-C760A377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BF2"/>
    <w:pPr>
      <w:ind w:left="720"/>
      <w:contextualSpacing/>
    </w:pPr>
  </w:style>
  <w:style w:type="table" w:styleId="TableGrid">
    <w:name w:val="Table Grid"/>
    <w:basedOn w:val="TableNormal"/>
    <w:uiPriority w:val="59"/>
    <w:rsid w:val="003B7BF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2024-05-01T06:23:00Z</dcterms:created>
  <dcterms:modified xsi:type="dcterms:W3CDTF">2024-05-01T06:24:00Z</dcterms:modified>
</cp:coreProperties>
</file>